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color w:val="212529"/>
          <w:sz w:val="36"/>
          <w:szCs w:val="36"/>
          <w:highlight w:val="white"/>
        </w:rPr>
      </w:pPr>
      <w:r>
        <w:rPr>
          <w:rFonts w:cs="Times New Roman" w:ascii="Times New Roman" w:hAnsi="Times New Roman"/>
          <w:b/>
          <w:color w:val="212529"/>
          <w:sz w:val="24"/>
          <w:szCs w:val="24"/>
          <w:shd w:fill="FFFFFF" w:val="clear"/>
        </w:rPr>
        <w:t xml:space="preserve">  </w:t>
      </w:r>
      <w:r>
        <w:rPr>
          <w:rFonts w:cs="Times New Roman" w:ascii="Times New Roman" w:hAnsi="Times New Roman"/>
          <w:b/>
          <w:color w:val="212529"/>
          <w:sz w:val="36"/>
          <w:szCs w:val="36"/>
          <w:shd w:fill="FFFFFF" w:val="clear"/>
        </w:rPr>
        <w:t>Kriteriji</w:t>
      </w:r>
      <w:bookmarkStart w:id="0" w:name="_GoBack"/>
      <w:bookmarkEnd w:id="0"/>
      <w:r>
        <w:rPr>
          <w:rFonts w:cs="Times New Roman" w:ascii="Times New Roman" w:hAnsi="Times New Roman"/>
          <w:b/>
          <w:color w:val="212529"/>
          <w:sz w:val="36"/>
          <w:szCs w:val="36"/>
          <w:shd w:fill="FFFFFF" w:val="clear"/>
        </w:rPr>
        <w:t xml:space="preserve"> za vrednovanje u predmetu FIZIKA. </w:t>
      </w:r>
    </w:p>
    <w:p>
      <w:pPr>
        <w:pStyle w:val="Normal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12529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12529"/>
          <w:sz w:val="24"/>
          <w:szCs w:val="24"/>
          <w:shd w:fill="FFFFFF" w:val="clear"/>
        </w:rPr>
        <w:t xml:space="preserve">U uvodu je nekoliko dijelova iz Upute za vrednovanje </w:t>
      </w:r>
    </w:p>
    <w:p>
      <w:pPr>
        <w:pStyle w:val="Normal"/>
        <w:rPr>
          <w:rStyle w:val="Strong"/>
          <w:rFonts w:ascii="Times New Roman" w:hAnsi="Times New Roman" w:cs="Times New Roman"/>
          <w:color w:val="1F3864" w:themeColor="accent5" w:themeShade="80"/>
          <w:sz w:val="20"/>
          <w:szCs w:val="20"/>
          <w:highlight w:val="white"/>
        </w:rPr>
      </w:pPr>
      <w:r>
        <w:rPr>
          <w:rFonts w:cs="Times New Roman" w:ascii="Times New Roman" w:hAnsi="Times New Roman"/>
          <w:color w:val="1F3864" w:themeColor="accent5" w:themeShade="80"/>
          <w:sz w:val="20"/>
          <w:szCs w:val="20"/>
          <w:shd w:fill="FFFFFF" w:val="clear"/>
        </w:rPr>
        <w:t>„</w:t>
      </w:r>
      <w:r>
        <w:rPr>
          <w:rFonts w:cs="Times New Roman" w:ascii="Times New Roman" w:hAnsi="Times New Roman"/>
          <w:color w:val="1F3864" w:themeColor="accent5" w:themeShade="80"/>
          <w:sz w:val="20"/>
          <w:szCs w:val="20"/>
          <w:shd w:fill="FFFFFF" w:val="clear"/>
        </w:rPr>
        <w:t>Kako bi se učenike potaklo na kontinuirani rad, dobro je da nastavnik i prije organizacije usmene ili pisane provjere traži da se na testovima jednostavnih </w:t>
      </w:r>
      <w:r>
        <w:rPr>
          <w:rStyle w:val="Strong"/>
          <w:rFonts w:cs="Times New Roman" w:ascii="Times New Roman" w:hAnsi="Times New Roman"/>
          <w:color w:val="1F3864" w:themeColor="accent5" w:themeShade="80"/>
          <w:sz w:val="20"/>
          <w:szCs w:val="20"/>
          <w:shd w:fill="FFFFFF" w:val="clear"/>
        </w:rPr>
        <w:t>samoprovjera </w:t>
      </w:r>
      <w:r>
        <w:rPr>
          <w:rFonts w:cs="Times New Roman" w:ascii="Times New Roman" w:hAnsi="Times New Roman"/>
          <w:color w:val="1F3864" w:themeColor="accent5" w:themeShade="80"/>
          <w:sz w:val="20"/>
          <w:szCs w:val="20"/>
          <w:shd w:fill="FFFFFF" w:val="clear"/>
        </w:rPr>
        <w:t>(kvizovi izrađeni primjerice u Kahootu, Oodlu, Socrativeu, Google Formsu) ostvari određeni broj bodova kao preduvjet za pristup ispitu</w:t>
      </w:r>
      <w:r>
        <w:rPr>
          <w:rStyle w:val="Strong"/>
          <w:rFonts w:cs="Times New Roman" w:ascii="Times New Roman" w:hAnsi="Times New Roman"/>
          <w:color w:val="1F3864" w:themeColor="accent5" w:themeShade="80"/>
          <w:sz w:val="20"/>
          <w:szCs w:val="20"/>
          <w:shd w:fill="FFFFFF" w:val="clear"/>
        </w:rPr>
        <w:t>. U slučaju korištenja alata za provjeru, nužno je prije provedbe provjere koristiti te iste alate u vrednovanju za i kao učenje kako bi se učenici upoznali s alatom i kako bi se smanjio utjecaj digitalnog okruženja na rezultate provjere.“ –</w:t>
      </w:r>
      <w:r>
        <w:rPr>
          <w:rStyle w:val="Strong"/>
          <w:rFonts w:cs="Times New Roman" w:ascii="Times New Roman" w:hAnsi="Times New Roman"/>
          <w:b w:val="false"/>
          <w:color w:val="1F3864" w:themeColor="accent5" w:themeShade="80"/>
          <w:sz w:val="20"/>
          <w:szCs w:val="20"/>
          <w:shd w:fill="FFFFFF" w:val="clear"/>
        </w:rPr>
        <w:t>iz Upute za vrednovanje</w:t>
      </w:r>
    </w:p>
    <w:p>
      <w:pPr>
        <w:pStyle w:val="Normal"/>
        <w:rPr>
          <w:rFonts w:ascii="Times New Roman" w:hAnsi="Times New Roman" w:cs="Times New Roman"/>
          <w:bCs/>
          <w:color w:val="1F3864" w:themeColor="accent5" w:themeShade="80"/>
          <w:sz w:val="20"/>
          <w:szCs w:val="20"/>
          <w:highlight w:val="white"/>
        </w:rPr>
      </w:pPr>
      <w:r>
        <w:rPr>
          <w:rFonts w:cs="Times New Roman" w:ascii="Times New Roman" w:hAnsi="Times New Roman"/>
          <w:color w:val="1F3864" w:themeColor="accent5" w:themeShade="80"/>
          <w:sz w:val="20"/>
          <w:szCs w:val="20"/>
          <w:shd w:fill="FFFFFF" w:val="clear"/>
        </w:rPr>
        <w:t>„</w:t>
      </w:r>
      <w:r>
        <w:rPr>
          <w:rFonts w:cs="Times New Roman" w:ascii="Times New Roman" w:hAnsi="Times New Roman"/>
          <w:color w:val="1F3864" w:themeColor="accent5" w:themeShade="80"/>
          <w:sz w:val="20"/>
          <w:szCs w:val="20"/>
          <w:shd w:fill="FFFFFF" w:val="clear"/>
        </w:rPr>
        <w:t>Nastavnik naknadno može od učenika zatražiti pojašnjenje riješenih zadataka ukoliko na temelju poznavanja rada učenika ima dvojbu oko autentičnosti rada. U virtualnim učionicama i upotrebom digitalnih alata također se može </w:t>
      </w:r>
      <w:r>
        <w:rPr>
          <w:rStyle w:val="Strong"/>
          <w:rFonts w:cs="Times New Roman" w:ascii="Times New Roman" w:hAnsi="Times New Roman"/>
          <w:color w:val="1F3864" w:themeColor="accent5" w:themeShade="80"/>
          <w:sz w:val="20"/>
          <w:szCs w:val="20"/>
          <w:shd w:fill="FFFFFF" w:val="clear"/>
        </w:rPr>
        <w:t>ograničiti vrijeme rješavanja zadatka, kasnije se mogu od učenika tražiti pojašnjenja, a korištenjem baza zadataka praktički svaki učenik može imati svoju grupu</w:t>
      </w:r>
      <w:r>
        <w:rPr>
          <w:rFonts w:cs="Times New Roman" w:ascii="Times New Roman" w:hAnsi="Times New Roman"/>
          <w:color w:val="1F3864" w:themeColor="accent5" w:themeShade="80"/>
          <w:sz w:val="20"/>
          <w:szCs w:val="20"/>
          <w:shd w:fill="FFFFFF" w:val="clear"/>
        </w:rPr>
        <w:t>.“ – Iz upute za vrednovanje</w:t>
      </w:r>
    </w:p>
    <w:p>
      <w:pPr>
        <w:pStyle w:val="Normal"/>
        <w:rPr>
          <w:rFonts w:ascii="Times New Roman" w:hAnsi="Times New Roman" w:cs="Times New Roman"/>
          <w:color w:val="1F3864" w:themeColor="accent5" w:themeShade="80"/>
          <w:sz w:val="20"/>
          <w:szCs w:val="20"/>
        </w:rPr>
      </w:pPr>
      <w:r>
        <w:rPr>
          <w:rFonts w:cs="Times New Roman" w:ascii="Times New Roman" w:hAnsi="Times New Roman"/>
          <w:color w:val="1F3864" w:themeColor="accent5" w:themeShade="80"/>
          <w:sz w:val="20"/>
          <w:szCs w:val="20"/>
          <w:shd w:fill="FFFFFF" w:val="clear"/>
        </w:rPr>
        <w:t>„…</w:t>
      </w:r>
      <w:r>
        <w:rPr>
          <w:rFonts w:cs="Times New Roman" w:ascii="Times New Roman" w:hAnsi="Times New Roman"/>
          <w:color w:val="1F3864" w:themeColor="accent5" w:themeShade="80"/>
          <w:sz w:val="20"/>
          <w:szCs w:val="20"/>
          <w:shd w:fill="FFFFFF" w:val="clear"/>
        </w:rPr>
        <w:t>.ipak više vremena posvetiti razvijanju vještina kritičkoga promišljanja, rješavanju problema, izradi projekata, istraživanju, suradničkom radu i učenju i sl. Ističemo da su to i ciljevi </w:t>
      </w:r>
      <w:r>
        <w:rPr>
          <w:rStyle w:val="Strong"/>
          <w:rFonts w:cs="Times New Roman" w:ascii="Times New Roman" w:hAnsi="Times New Roman"/>
          <w:color w:val="1F3864" w:themeColor="accent5" w:themeShade="80"/>
          <w:sz w:val="20"/>
          <w:szCs w:val="20"/>
          <w:shd w:fill="FFFFFF" w:val="clear"/>
        </w:rPr>
        <w:t>kurikularne reforme</w:t>
      </w:r>
      <w:r>
        <w:rPr>
          <w:rFonts w:cs="Times New Roman" w:ascii="Times New Roman" w:hAnsi="Times New Roman"/>
          <w:color w:val="1F3864" w:themeColor="accent5" w:themeShade="80"/>
          <w:sz w:val="20"/>
          <w:szCs w:val="20"/>
          <w:shd w:fill="FFFFFF" w:val="clear"/>
        </w:rPr>
        <w:t> (Škola za život) koja je od ove školske godine u svim našim školama. To uključuje onda i drugačije metode vrednovanja ostvarenosti odgojno-obrazovnih ishoda.“ – Iz Uputa za vrednovanje</w:t>
      </w:r>
    </w:p>
    <w:p>
      <w:pPr>
        <w:pStyle w:val="Normal"/>
        <w:rPr>
          <w:rFonts w:ascii="Times New Roman" w:hAnsi="Times New Roman" w:cs="Times New Roman"/>
          <w:color w:val="1F3864" w:themeColor="accent5" w:themeShade="80"/>
          <w:sz w:val="20"/>
          <w:szCs w:val="20"/>
          <w:highlight w:val="white"/>
        </w:rPr>
      </w:pPr>
      <w:r>
        <w:rPr>
          <w:rFonts w:cs="Times New Roman" w:ascii="Times New Roman" w:hAnsi="Times New Roman"/>
          <w:color w:val="1F3864" w:themeColor="accent5" w:themeShade="80"/>
          <w:sz w:val="20"/>
          <w:szCs w:val="20"/>
          <w:shd w:fill="FFFFFF" w:val="clear"/>
        </w:rPr>
        <w:t>„</w:t>
      </w:r>
      <w:r>
        <w:rPr>
          <w:rFonts w:cs="Times New Roman" w:ascii="Times New Roman" w:hAnsi="Times New Roman"/>
          <w:color w:val="1F3864" w:themeColor="accent5" w:themeShade="80"/>
          <w:sz w:val="20"/>
          <w:szCs w:val="20"/>
          <w:shd w:fill="FFFFFF" w:val="clear"/>
        </w:rPr>
        <w:t>Učenici moraju biti svjesni odgovornosti prema sebi i svom znanju te ih trebamo odgajati tako da ne predaju uratke koje nisu posve samostalno izradili. Roditelji u tom smislu imaju veliku odgovornost i na njima je da učeniku pruže trajnu potporu u procesu rasta i svjesnosti za odgovorno ponašanje.“ – Iz Upute o vrednovanju</w:t>
      </w:r>
    </w:p>
    <w:p>
      <w:pPr>
        <w:pStyle w:val="Normal"/>
        <w:rPr>
          <w:rFonts w:ascii="Times New Roman" w:hAnsi="Times New Roman" w:cs="Times New Roman"/>
          <w:color w:val="212529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212529"/>
          <w:sz w:val="26"/>
          <w:szCs w:val="26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212529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212529"/>
          <w:sz w:val="28"/>
          <w:szCs w:val="28"/>
          <w:shd w:fill="FFFFFF" w:val="clear"/>
        </w:rPr>
        <w:t>Kako će biti kod nas?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color w:val="212529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212529"/>
          <w:sz w:val="28"/>
          <w:szCs w:val="28"/>
          <w:shd w:fill="FFFFFF" w:val="clear"/>
        </w:rPr>
        <w:t>Online kviz</w:t>
      </w:r>
    </w:p>
    <w:p>
      <w:pPr>
        <w:pStyle w:val="Normal"/>
        <w:rPr>
          <w:rStyle w:val="Strong"/>
          <w:rFonts w:ascii="Times New Roman" w:hAnsi="Times New Roman" w:cs="Times New Roman"/>
          <w:b w:val="false"/>
          <w:b w:val="false"/>
          <w:color w:val="212529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 xml:space="preserve">U predmetu Fizika kontinuirano ćete rješavati </w:t>
      </w:r>
      <w:r>
        <w:rPr>
          <w:rStyle w:val="Strong"/>
          <w:rFonts w:cs="Times New Roman" w:ascii="Times New Roman" w:hAnsi="Times New Roman"/>
          <w:color w:val="212529"/>
          <w:sz w:val="24"/>
          <w:szCs w:val="24"/>
          <w:shd w:fill="FFFFFF" w:val="clear"/>
        </w:rPr>
        <w:t>online kvizove</w:t>
      </w: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 xml:space="preserve">. Na taj način ćete dobiti povratnu informaciju o razini usvojenosti nastavnih sadržaja. Kao što smo već i počeli. </w:t>
      </w:r>
    </w:p>
    <w:p>
      <w:pPr>
        <w:pStyle w:val="Normal"/>
        <w:rPr>
          <w:rStyle w:val="Strong"/>
          <w:rFonts w:ascii="Times New Roman" w:hAnsi="Times New Roman" w:cs="Times New Roman"/>
          <w:b w:val="false"/>
          <w:b w:val="false"/>
          <w:color w:val="212529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 xml:space="preserve">Važno je biti samostalan u rješavanju jer ako se kviz koji u sebi ima numeričke zadatke riješi za 40 sekundi lako je pomisliti kako taj učenik nije bio iskren prema sebi ni prema meni. </w:t>
      </w:r>
    </w:p>
    <w:p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color w:val="212529"/>
          <w:sz w:val="28"/>
          <w:szCs w:val="28"/>
          <w:highlight w:val="white"/>
        </w:rPr>
      </w:pPr>
      <w:r>
        <w:rPr>
          <w:rStyle w:val="Strong"/>
          <w:rFonts w:cs="Times New Roman" w:ascii="Times New Roman" w:hAnsi="Times New Roman"/>
          <w:color w:val="212529"/>
          <w:sz w:val="28"/>
          <w:szCs w:val="28"/>
          <w:shd w:fill="FFFFFF" w:val="clear"/>
        </w:rPr>
        <w:t>Projekt</w:t>
      </w:r>
    </w:p>
    <w:p>
      <w:pPr>
        <w:pStyle w:val="Normal"/>
        <w:rPr>
          <w:rStyle w:val="Strong"/>
          <w:rFonts w:ascii="Times New Roman" w:hAnsi="Times New Roman" w:cs="Times New Roman"/>
          <w:b w:val="false"/>
          <w:b w:val="false"/>
          <w:color w:val="212529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>Osim online kvizova imati ćete zadatak i izraditi projekte.</w:t>
      </w:r>
    </w:p>
    <w:p>
      <w:pPr>
        <w:pStyle w:val="Normal"/>
        <w:rPr>
          <w:rStyle w:val="Strong"/>
          <w:rFonts w:ascii="Times New Roman" w:hAnsi="Times New Roman" w:cs="Times New Roman"/>
          <w:b w:val="false"/>
          <w:b w:val="false"/>
          <w:color w:val="212529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 xml:space="preserve">Projekti imaju ideju približiti fizikalne pojmove učenicima i povezati ih sa svakodnevnim životom.  Projekt je vrsta istraživačke nastave i usmjerena je na vaše (učeničko) samostalno istraživanje. </w:t>
      </w:r>
    </w:p>
    <w:p>
      <w:pPr>
        <w:pStyle w:val="Normal"/>
        <w:rPr>
          <w:rStyle w:val="Strong"/>
          <w:rFonts w:ascii="Times New Roman" w:hAnsi="Times New Roman" w:cs="Times New Roman"/>
          <w:b w:val="false"/>
          <w:b w:val="false"/>
          <w:color w:val="212529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>Primjer projekta koji ste već izradili su:</w:t>
      </w:r>
    </w:p>
    <w:p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false"/>
          <w:b w:val="false"/>
          <w:color w:val="212529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>u sedmom razredu – kolikim tlakom djeluje na stol radna bilježnica ili kolika je masa zraka na vašem kuhinjskom stolu.</w:t>
      </w:r>
    </w:p>
    <w:p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false"/>
          <w:b w:val="false"/>
          <w:color w:val="212529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>u osmom razredu -Slobodni pad – određivanje brzine tijela trenutak prije udara o tlo.</w:t>
      </w:r>
    </w:p>
    <w:p>
      <w:pPr>
        <w:pStyle w:val="ListParagraph"/>
        <w:rPr>
          <w:rStyle w:val="Strong"/>
          <w:rFonts w:ascii="Times New Roman" w:hAnsi="Times New Roman" w:cs="Times New Roman"/>
          <w:b w:val="false"/>
          <w:b w:val="false"/>
          <w:color w:val="212529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color w:val="212529"/>
          <w:sz w:val="24"/>
          <w:szCs w:val="24"/>
          <w:highlight w:val="white"/>
        </w:rPr>
      </w:r>
    </w:p>
    <w:p>
      <w:pPr>
        <w:pStyle w:val="Normal"/>
        <w:rPr>
          <w:rStyle w:val="Strong"/>
          <w:rFonts w:ascii="Times New Roman" w:hAnsi="Times New Roman" w:cs="Times New Roman"/>
          <w:b w:val="false"/>
          <w:b w:val="false"/>
          <w:color w:val="212529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 xml:space="preserve">Ove projekte ste već izradili i sami znate jeste li zadovoljni sa svojim radom ili ne. </w:t>
      </w:r>
    </w:p>
    <w:p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false"/>
          <w:b w:val="false"/>
          <w:color w:val="212529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color w:val="212529"/>
          <w:sz w:val="28"/>
          <w:szCs w:val="28"/>
          <w:shd w:fill="FFFFFF" w:val="clear"/>
        </w:rPr>
        <w:t>Sastavak/osvrt na temu/ komentar na fizikalnu pojavu</w:t>
      </w: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 xml:space="preserve"> - na temu koju obrađujemo – ovaj način provjere zamijenio bi naš razgovor i diskusiju u razredu. </w:t>
      </w:r>
    </w:p>
    <w:p>
      <w:pPr>
        <w:pStyle w:val="ListParagraph"/>
        <w:rPr>
          <w:rStyle w:val="Strong"/>
          <w:rFonts w:ascii="Times New Roman" w:hAnsi="Times New Roman" w:cs="Times New Roman"/>
          <w:b w:val="false"/>
          <w:b w:val="false"/>
          <w:color w:val="212529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 xml:space="preserve">U nekoliko rečenica vi bi dali svoje mišljenje i obrazloženje svoga mišljenja . </w:t>
      </w:r>
    </w:p>
    <w:p>
      <w:pPr>
        <w:pStyle w:val="ListParagraph"/>
        <w:rPr>
          <w:rStyle w:val="Strong"/>
          <w:rFonts w:ascii="Times New Roman" w:hAnsi="Times New Roman" w:cs="Times New Roman"/>
          <w:b w:val="false"/>
          <w:b w:val="false"/>
          <w:color w:val="212529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>Primjere takve provjere je :</w:t>
      </w:r>
    </w:p>
    <w:p>
      <w:pPr>
        <w:pStyle w:val="ListParagraph"/>
        <w:rPr>
          <w:rStyle w:val="Strong"/>
          <w:rFonts w:ascii="Times New Roman" w:hAnsi="Times New Roman" w:cs="Times New Roman"/>
          <w:b w:val="false"/>
          <w:b w:val="false"/>
          <w:color w:val="212529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>- Što mislite gdje val ima veću brzinu, u dubokom ili u plitkom? – osmi razred</w:t>
      </w:r>
    </w:p>
    <w:p>
      <w:pPr>
        <w:pStyle w:val="ListParagraph"/>
        <w:rPr>
          <w:rStyle w:val="Strong"/>
          <w:rFonts w:ascii="Times New Roman" w:hAnsi="Times New Roman" w:cs="Times New Roman"/>
          <w:b w:val="false"/>
          <w:b w:val="false"/>
          <w:color w:val="212529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b w:val="false"/>
          <w:color w:val="212529"/>
          <w:sz w:val="24"/>
          <w:szCs w:val="24"/>
          <w:shd w:fill="FFFFFF" w:val="clear"/>
        </w:rPr>
        <w:t>- Što mislite hoću li više zaprljati tenisice ako hodam punim stopalom ili na prstima kroz blatni dio puta? – sedmi razred</w:t>
      </w:r>
    </w:p>
    <w:p>
      <w:pPr>
        <w:pStyle w:val="Normal"/>
        <w:rPr>
          <w:rFonts w:ascii="Times New Roman" w:hAnsi="Times New Roman" w:cs="Times New Roman"/>
          <w:color w:val="212529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212529"/>
          <w:sz w:val="26"/>
          <w:szCs w:val="26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12529"/>
          <w:sz w:val="24"/>
          <w:szCs w:val="24"/>
          <w:shd w:fill="FFFFFF" w:val="clea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ZAKLJUČNA OCJENA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Zaključna  ocjena iz nastavnoga predmeta FIZIKA izraz je postignute razine učenikovih kompetencija ostvarenosti odgojno-obrazovnih ishoda u nastavnome predmetu i rezultat ukupnoga procesa vrednovanja tijekom nastavne godine, a izvodi se temeljem elemenata vrednovanja.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Kod zaključivanja ocjena na kraju nastavne godine uzimaju se u obzir: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Ocjene koje je učenik ostvario na temelju </w:t>
      </w:r>
      <w:r>
        <w:rPr>
          <w:rFonts w:cs="Times New Roman" w:ascii="Times New Roman" w:hAnsi="Times New Roman"/>
          <w:b/>
          <w:sz w:val="24"/>
          <w:szCs w:val="24"/>
        </w:rPr>
        <w:t>brojčanog vrednovanja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do početka nastave na daljinu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sz w:val="24"/>
          <w:szCs w:val="24"/>
        </w:rPr>
        <w:t>Bilješke</w:t>
      </w:r>
      <w:r>
        <w:rPr>
          <w:rFonts w:cs="Times New Roman" w:ascii="Times New Roman" w:hAnsi="Times New Roman"/>
          <w:sz w:val="24"/>
          <w:szCs w:val="24"/>
        </w:rPr>
        <w:t xml:space="preserve"> o radu učenika </w:t>
      </w:r>
      <w:r>
        <w:rPr>
          <w:rFonts w:cs="Times New Roman" w:ascii="Times New Roman" w:hAnsi="Times New Roman"/>
          <w:b/>
          <w:sz w:val="24"/>
          <w:szCs w:val="24"/>
        </w:rPr>
        <w:t>do početka nastave na daljinu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Ocjene koje je učenik ostvario na temelju </w:t>
      </w:r>
      <w:r>
        <w:rPr>
          <w:rFonts w:cs="Times New Roman" w:ascii="Times New Roman" w:hAnsi="Times New Roman"/>
          <w:b/>
          <w:sz w:val="24"/>
          <w:szCs w:val="24"/>
        </w:rPr>
        <w:t>brojčanog vrednovanja za vrijeme nastave na daljinu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</w:t>
      </w:r>
      <w:r>
        <w:rPr>
          <w:rFonts w:cs="Times New Roman" w:ascii="Times New Roman" w:hAnsi="Times New Roman"/>
          <w:b/>
          <w:sz w:val="24"/>
          <w:szCs w:val="24"/>
        </w:rPr>
        <w:t>Bilješke</w:t>
      </w:r>
      <w:r>
        <w:rPr>
          <w:rFonts w:cs="Times New Roman" w:ascii="Times New Roman" w:hAnsi="Times New Roman"/>
          <w:sz w:val="24"/>
          <w:szCs w:val="24"/>
        </w:rPr>
        <w:t xml:space="preserve"> o radu učenika </w:t>
      </w:r>
      <w:r>
        <w:rPr>
          <w:rFonts w:cs="Times New Roman" w:ascii="Times New Roman" w:hAnsi="Times New Roman"/>
          <w:b/>
          <w:sz w:val="24"/>
          <w:szCs w:val="24"/>
        </w:rPr>
        <w:t>za vrijeme</w:t>
      </w:r>
      <w:r>
        <w:rPr>
          <w:rFonts w:cs="Times New Roman" w:ascii="Times New Roman" w:hAnsi="Times New Roman"/>
          <w:sz w:val="24"/>
          <w:szCs w:val="24"/>
        </w:rPr>
        <w:t xml:space="preserve"> nastave na daljinu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Komponente koje utječu na bilješke o radu i brojčano vrednovanje su 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izvršavanje postavljenih zadataka na nastavi i domaće zadaće/projekte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 redovitost sudjelovanja na nastavi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 samostalnost i kreativnost u izvršavanju zadataka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temelju sveukupnih ocjena i bilješki na kraju nastavne godine koje je učenik dobio sukladno prethodno razrađenim kriterijima učitelj donosi konačnu ocjenu.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Konačna ocjena </w:t>
      </w:r>
      <w:r>
        <w:rPr>
          <w:rFonts w:cs="Times New Roman" w:ascii="Times New Roman" w:hAnsi="Times New Roman"/>
          <w:b/>
          <w:sz w:val="24"/>
          <w:szCs w:val="24"/>
        </w:rPr>
        <w:t>ne mora</w:t>
      </w:r>
      <w:r>
        <w:rPr>
          <w:rFonts w:cs="Times New Roman" w:ascii="Times New Roman" w:hAnsi="Times New Roman"/>
          <w:sz w:val="24"/>
          <w:szCs w:val="24"/>
        </w:rPr>
        <w:t xml:space="preserve"> biti aritmetička sredina svih ocjena tijekom nastavne godine.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5760720" cy="1478280"/>
            <wp:effectExtent l="0" t="0" r="0" b="0"/>
            <wp:docPr id="1" name="Slika 1" descr="https://skolazazivot.hr/wp-content/uploads/2020/04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s://skolazazivot.hr/wp-content/uploads/2020/04/10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12d86"/>
    <w:rPr>
      <w:b/>
      <w:bCs/>
    </w:rPr>
  </w:style>
  <w:style w:type="character" w:styleId="Internetskapoveznica">
    <w:name w:val="Internetska poveznica"/>
    <w:basedOn w:val="DefaultParagraphFont"/>
    <w:uiPriority w:val="99"/>
    <w:semiHidden/>
    <w:unhideWhenUsed/>
    <w:rsid w:val="00312d86"/>
    <w:rPr>
      <w:color w:val="0000FF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321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LibreOffice/6.2.8.2$Windows_X86_64 LibreOffice_project/f82ddfca21ebc1e222a662a32b25c0c9d20169ee</Application>
  <Pages>2</Pages>
  <Words>666</Words>
  <Characters>3735</Characters>
  <CharactersWithSpaces>4400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2020-04-05T07:57:00Z</dcterms:created>
  <dc:creator>Korisnik</dc:creator>
  <dc:description/>
  <dc:language>hr-HR</dc:language>
  <cp:lastModifiedBy>Korisnik</cp:lastModifiedBy>
  <dcterms:modified xsi:type="dcterms:W3CDTF">2020-04-14T09:06:00Z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